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A6" w:rsidRDefault="006C0012">
      <w:pPr>
        <w:pStyle w:val="Standard"/>
        <w:suppressAutoHyphens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SUBSTITUIR ESTE TEXTO PELO TÍTULO DO TRABALHO</w:t>
      </w:r>
    </w:p>
    <w:p w:rsidR="006E28A6" w:rsidRDefault="006E28A6">
      <w:pPr>
        <w:pStyle w:val="Standard"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8A6" w:rsidRDefault="006C0012">
      <w:pPr>
        <w:pStyle w:val="Standard"/>
        <w:suppressAutoHyphens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</w:rPr>
        <w:t>Autores:</w:t>
      </w:r>
      <w:r>
        <w:rPr>
          <w:rFonts w:ascii="Times New Roman" w:hAnsi="Times New Roman" w:cs="Times New Roman"/>
        </w:rPr>
        <w:t xml:space="preserve"> SANTOS, L.V.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ALMEIDA, M.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ROCHA, K.M.</w:t>
      </w:r>
      <w:r>
        <w:rPr>
          <w:rFonts w:ascii="Times New Roman" w:hAnsi="Times New Roman" w:cs="Times New Roman"/>
          <w:vertAlign w:val="superscript"/>
        </w:rPr>
        <w:t>3</w:t>
      </w:r>
    </w:p>
    <w:p w:rsidR="006E28A6" w:rsidRDefault="006E28A6">
      <w:pPr>
        <w:pStyle w:val="Standard"/>
        <w:suppressAutoHyphens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6E28A6" w:rsidRDefault="006C0012">
      <w:pPr>
        <w:pStyle w:val="Standard"/>
        <w:suppressAutoHyphens/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Resumo: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 xml:space="preserve">Resumo </w:t>
      </w:r>
      <w:r>
        <w:rPr>
          <w:rFonts w:ascii="Times New Roman" w:hAnsi="Times New Roman" w:cs="Times New Roman"/>
        </w:rPr>
        <w:t xml:space="preserve">deve vir logo após o nome do(s) autor(es), deixando uma linha em branco, e conter no máximo 250 palavras, com no mínimo 3 e no máximo 4 </w:t>
      </w:r>
      <w:r>
        <w:rPr>
          <w:rFonts w:ascii="Times New Roman" w:hAnsi="Times New Roman" w:cs="Times New Roman"/>
        </w:rPr>
        <w:t>palavras-chave.</w:t>
      </w:r>
    </w:p>
    <w:p w:rsidR="006E28A6" w:rsidRDefault="006C0012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Palavras-chave:</w:t>
      </w:r>
      <w:r>
        <w:rPr>
          <w:rFonts w:ascii="Times New Roman" w:eastAsia="Times New Roman" w:hAnsi="Times New Roman" w:cs="Times New Roman"/>
          <w:color w:val="000000"/>
        </w:rPr>
        <w:t xml:space="preserve"> Palavras-chave 1; Palavras-chave 2; Palavras-chave 3; Palavras-chave 4.</w:t>
      </w:r>
    </w:p>
    <w:p w:rsidR="006E28A6" w:rsidRDefault="006E28A6">
      <w:pPr>
        <w:pStyle w:val="Standard"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E28A6" w:rsidRDefault="006C0012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INTRODUÇÃO</w:t>
      </w:r>
    </w:p>
    <w:p w:rsidR="006E28A6" w:rsidRDefault="006C0012">
      <w:pPr>
        <w:pStyle w:val="Standard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Este modelo de resumo expandido apresenta as normas para elaboração dos trabalhos do V </w:t>
      </w:r>
      <w:r>
        <w:rPr>
          <w:rFonts w:ascii="Times New Roman" w:eastAsia="Times New Roman" w:hAnsi="Times New Roman" w:cs="Times New Roman"/>
          <w:i/>
          <w:iCs/>
          <w:color w:val="000000"/>
        </w:rPr>
        <w:t>Workshop</w:t>
      </w:r>
      <w:r>
        <w:rPr>
          <w:rFonts w:ascii="Times New Roman" w:eastAsia="Times New Roman" w:hAnsi="Times New Roman" w:cs="Times New Roman"/>
          <w:color w:val="000000"/>
        </w:rPr>
        <w:t xml:space="preserve"> de Ciência, Tecnologia e Inovação - WCTI. O</w:t>
      </w:r>
      <w:r>
        <w:rPr>
          <w:rFonts w:ascii="Times New Roman" w:eastAsia="Times New Roman" w:hAnsi="Times New Roman" w:cs="Times New Roman"/>
          <w:color w:val="000000"/>
        </w:rPr>
        <w:t xml:space="preserve">s autores deverão seguir as instruções de forma rigorosa, sendo que somente trabalhos aceitos e apresentados serão considerados para a publicação nos anais do evento. Os anais serão publicados em formato eletrônico e disponibilizados no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site </w:t>
      </w:r>
      <w:r>
        <w:rPr>
          <w:rFonts w:ascii="Times New Roman" w:eastAsia="Times New Roman" w:hAnsi="Times New Roman" w:cs="Times New Roman"/>
          <w:color w:val="000000"/>
        </w:rPr>
        <w:t>do WCTI.</w:t>
      </w:r>
    </w:p>
    <w:p w:rsidR="006E28A6" w:rsidRDefault="006C0012">
      <w:pPr>
        <w:pStyle w:val="Standard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O re</w:t>
      </w:r>
      <w:r>
        <w:rPr>
          <w:rFonts w:ascii="Times New Roman" w:eastAsia="Times New Roman" w:hAnsi="Times New Roman" w:cs="Times New Roman"/>
          <w:color w:val="000000"/>
        </w:rPr>
        <w:t xml:space="preserve">sumo expandido é a forma condensada de apresentação de artigos em que os principais pontos de um estudo são descritos. O texto deverá seguir as normas da ABNT e contemplar as seguintes seções: </w:t>
      </w:r>
      <w:r>
        <w:rPr>
          <w:rFonts w:ascii="Times New Roman" w:eastAsia="Times New Roman" w:hAnsi="Times New Roman" w:cs="Times New Roman"/>
          <w:b/>
          <w:color w:val="000000"/>
        </w:rPr>
        <w:t>resumo,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introdução, metodologia, resultados e discussão, consid</w:t>
      </w:r>
      <w:r>
        <w:rPr>
          <w:rFonts w:ascii="Times New Roman" w:eastAsia="Times New Roman" w:hAnsi="Times New Roman" w:cs="Times New Roman"/>
          <w:b/>
          <w:color w:val="000000"/>
        </w:rPr>
        <w:t>erações finais e referências bibliográficas.</w:t>
      </w:r>
    </w:p>
    <w:p w:rsidR="006E28A6" w:rsidRDefault="006C0012">
      <w:pPr>
        <w:pStyle w:val="Standard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Os tópicos de interesse para o evento são resultados obtidos por meio de trabalhos de pesquisa, extensão e inovação tecnológica, seguindo as temáticas: Ciência, Tecnologia e Inovação.</w:t>
      </w:r>
    </w:p>
    <w:p w:rsidR="006E28A6" w:rsidRDefault="006E28A6">
      <w:pPr>
        <w:pStyle w:val="Standard"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E28A6" w:rsidRDefault="006C0012">
      <w:pPr>
        <w:pStyle w:val="Standard"/>
        <w:suppressAutoHyphens/>
        <w:spacing w:line="360" w:lineRule="auto"/>
      </w:pPr>
      <w:r>
        <w:rPr>
          <w:rFonts w:ascii="Times New Roman" w:hAnsi="Times New Roman" w:cs="Times New Roman"/>
          <w:b/>
        </w:rPr>
        <w:t>METODOLOGIA</w:t>
      </w:r>
    </w:p>
    <w:p w:rsidR="006E28A6" w:rsidRDefault="006C0012">
      <w:pPr>
        <w:pStyle w:val="Standard"/>
        <w:suppressAutoHyphens/>
        <w:spacing w:line="360" w:lineRule="auto"/>
        <w:ind w:right="-330"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Os resumos expandidos devem estar redigidos em formato A4, fonte Times New Roman, tamanho 12, com espaçamento 1,5 e texto justificado, não devendo exceder 3 páginas incluindo todas as seções descritas na introdução. As margens superior e esquerda com 3 cm,</w:t>
      </w:r>
      <w:r>
        <w:rPr>
          <w:rFonts w:ascii="Times New Roman" w:hAnsi="Times New Roman" w:cs="Times New Roman"/>
          <w:color w:val="000000"/>
        </w:rPr>
        <w:t xml:space="preserve"> inferior e direita com 2,5 cm. No início de cada parágrafo deixar recuo 1,25 cm</w:t>
      </w:r>
      <w:r w:rsidRPr="00700CE6">
        <w:rPr>
          <w:rFonts w:ascii="Times New Roman" w:hAnsi="Times New Roman" w:cs="Times New Roman"/>
          <w:color w:val="000000"/>
        </w:rPr>
        <w:t>.</w:t>
      </w:r>
      <w:r w:rsidRPr="00700CE6">
        <w:rPr>
          <w:rFonts w:ascii="Times New Roman" w:hAnsi="Times New Roman" w:cs="Times New Roman"/>
          <w:color w:val="000000"/>
        </w:rPr>
        <w:t xml:space="preserve"> </w:t>
      </w:r>
      <w:bookmarkStart w:id="1" w:name="__DdeLink__423_3896299208"/>
      <w:r w:rsidRPr="00700CE6">
        <w:rPr>
          <w:rFonts w:ascii="Times New Roman" w:hAnsi="Times New Roman" w:cs="Times New Roman"/>
        </w:rPr>
        <w:t>Deixar uma linha de espaço entre as seções</w:t>
      </w:r>
      <w:r w:rsidR="00700CE6" w:rsidRPr="00700CE6">
        <w:rPr>
          <w:rFonts w:ascii="Times New Roman" w:hAnsi="Times New Roman" w:cs="Times New Roman"/>
        </w:rPr>
        <w:t xml:space="preserve">. Não deixar linha em branco entre a seção </w:t>
      </w:r>
      <w:r w:rsidRPr="00700CE6">
        <w:rPr>
          <w:rFonts w:ascii="Times New Roman" w:hAnsi="Times New Roman" w:cs="Times New Roman"/>
        </w:rPr>
        <w:t>e o início de seu respectivo texto</w:t>
      </w:r>
      <w:r w:rsidR="00700CE6" w:rsidRPr="0070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1"/>
    </w:p>
    <w:p w:rsidR="006E28A6" w:rsidRDefault="006C0012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color w:val="000000"/>
        </w:rPr>
        <w:t>O título do resumo expandido deverá estar centralizado e ser e</w:t>
      </w:r>
      <w:r>
        <w:rPr>
          <w:rFonts w:ascii="Times New Roman" w:hAnsi="Times New Roman" w:cs="Times New Roman"/>
          <w:color w:val="000000"/>
        </w:rPr>
        <w:t xml:space="preserve">scrito com todas as letras maiúsculas, em negrito, fonte Times New Roman, tamanho 14. O(s) nome(s) do(s) autor(es) deve(m) </w:t>
      </w:r>
      <w:r>
        <w:rPr>
          <w:rFonts w:ascii="Times New Roman" w:hAnsi="Times New Roman" w:cs="Times New Roman"/>
          <w:color w:val="000000"/>
        </w:rPr>
        <w:lastRenderedPageBreak/>
        <w:t>aparecer um espaço abaixo do título, por ordem de autoria e centralizados contendo nota de rodapé com as seguintes informações: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Dep</w:t>
      </w:r>
      <w:r>
        <w:rPr>
          <w:rFonts w:ascii="Times New Roman" w:hAnsi="Times New Roman" w:cs="Times New Roman"/>
          <w:color w:val="000000"/>
        </w:rPr>
        <w:t>artamento/Instituição;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Cidade;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País;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e-mail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6E28A6" w:rsidRDefault="006C0012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</w:rPr>
        <w:t>Figuras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 existirem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</w:rPr>
        <w:t xml:space="preserve"> devem ser</w:t>
      </w:r>
      <w:r>
        <w:rPr>
          <w:rFonts w:ascii="Times New Roman" w:hAnsi="Times New Roman" w:cs="Times New Roman"/>
        </w:rPr>
        <w:t xml:space="preserve"> inseridas no corpo do texto, centralizadas, identificadas e numeradas consecutivamente com algarismos arábicos. O título da figura deve estar presente imediatamente acima da figura, com tamanho 10 e centralizado. A fonte deve ser mencionada na parte infer</w:t>
      </w:r>
      <w:r>
        <w:rPr>
          <w:rFonts w:ascii="Times New Roman" w:hAnsi="Times New Roman" w:cs="Times New Roman"/>
        </w:rPr>
        <w:t>ior da figura, alinhada à esquerda e sem recuo.</w:t>
      </w:r>
    </w:p>
    <w:p w:rsidR="006E28A6" w:rsidRDefault="006C0012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</w:rPr>
        <w:t>Tabelas e Quadros</w:t>
      </w:r>
      <w:r>
        <w:rPr>
          <w:rFonts w:ascii="Times New Roman" w:hAnsi="Times New Roman" w:cs="Times New Roman"/>
          <w:b/>
          <w:color w:val="000000"/>
        </w:rPr>
        <w:t>, se existirem,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devem se encontrar presentes no corpo do texto e numeradas consecutivamente em algarismos arábicos. As tabelas não podem ser fechadas por linhas laterais. O título das tabelas</w:t>
      </w:r>
      <w:r>
        <w:rPr>
          <w:rFonts w:ascii="Times New Roman" w:hAnsi="Times New Roman" w:cs="Times New Roman"/>
        </w:rPr>
        <w:t xml:space="preserve"> e quadros deve estar presente imediatamente acima da tabela/quadro, centralizado, tamanho 10. A fonte deve estar na parte imediatamente inferior, alinhada à esquerda e sem recuo.</w:t>
      </w:r>
    </w:p>
    <w:p w:rsidR="006E28A6" w:rsidRDefault="006C0012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  <w:color w:val="000000"/>
        </w:rPr>
        <w:t>Equações</w:t>
      </w:r>
      <w:r>
        <w:rPr>
          <w:rFonts w:ascii="Times New Roman" w:hAnsi="Times New Roman" w:cs="Times New Roman"/>
          <w:color w:val="000000"/>
        </w:rPr>
        <w:t>, se existirem, devem ser identificadas, numeradas sequencialmente c</w:t>
      </w:r>
      <w:r>
        <w:rPr>
          <w:rFonts w:ascii="Times New Roman" w:hAnsi="Times New Roman" w:cs="Times New Roman"/>
          <w:color w:val="000000"/>
        </w:rPr>
        <w:t xml:space="preserve">om </w:t>
      </w:r>
      <w:proofErr w:type="gramStart"/>
      <w:r>
        <w:rPr>
          <w:rFonts w:ascii="Times New Roman" w:hAnsi="Times New Roman" w:cs="Times New Roman"/>
          <w:color w:val="000000"/>
        </w:rPr>
        <w:t>algarismos  na</w:t>
      </w:r>
      <w:proofErr w:type="gramEnd"/>
      <w:r>
        <w:rPr>
          <w:rFonts w:ascii="Times New Roman" w:hAnsi="Times New Roman" w:cs="Times New Roman"/>
          <w:color w:val="000000"/>
        </w:rPr>
        <w:t xml:space="preserve"> ordem de aparecimento, centralizadas e com identificação alinhada à direita.</w:t>
      </w:r>
    </w:p>
    <w:p w:rsidR="006E28A6" w:rsidRDefault="006C0012">
      <w:pPr>
        <w:pStyle w:val="Standard"/>
        <w:suppressAutoHyphens/>
        <w:spacing w:line="36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b/>
        </w:rPr>
        <w:t xml:space="preserve">citações </w:t>
      </w:r>
      <w:r>
        <w:rPr>
          <w:rFonts w:ascii="Times New Roman" w:hAnsi="Times New Roman" w:cs="Times New Roman"/>
        </w:rPr>
        <w:t>no decorrer do texto devem seguir as normas da ABNT e estar presentes nas referências bibliográficas em sua totalidade.</w:t>
      </w:r>
    </w:p>
    <w:p w:rsidR="006E28A6" w:rsidRDefault="006E28A6">
      <w:pPr>
        <w:pStyle w:val="Standard"/>
        <w:suppressAutoHyphens/>
        <w:spacing w:line="360" w:lineRule="auto"/>
        <w:rPr>
          <w:rFonts w:ascii="Times New Roman" w:hAnsi="Times New Roman" w:cs="Times New Roman"/>
        </w:rPr>
      </w:pPr>
    </w:p>
    <w:p w:rsidR="006E28A6" w:rsidRDefault="006C0012">
      <w:pPr>
        <w:pStyle w:val="Standard"/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RESULTADOS E DISCUSSÃO</w:t>
      </w:r>
    </w:p>
    <w:p w:rsidR="006E28A6" w:rsidRDefault="006C0012">
      <w:pPr>
        <w:pStyle w:val="Standard"/>
        <w:suppressAutoHyphens/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>A se</w:t>
      </w:r>
      <w:r>
        <w:rPr>
          <w:rFonts w:ascii="Times New Roman" w:hAnsi="Times New Roman" w:cs="Times New Roman"/>
        </w:rPr>
        <w:t xml:space="preserve">ção de </w:t>
      </w:r>
      <w:r>
        <w:rPr>
          <w:rFonts w:ascii="Times New Roman" w:hAnsi="Times New Roman" w:cs="Times New Roman"/>
          <w:b/>
        </w:rPr>
        <w:t>resultados e discussão</w:t>
      </w:r>
      <w:r>
        <w:rPr>
          <w:rFonts w:ascii="Times New Roman" w:hAnsi="Times New Roman" w:cs="Times New Roman"/>
        </w:rPr>
        <w:t xml:space="preserve"> deve apresentar questões pertinentes e referentes ao estudo. Esses devem ser descritos de forma sucinta e podem vir acompanhados de tabelas, gráficos ou figuras (seguindo instruções do item metodologia).</w:t>
      </w:r>
    </w:p>
    <w:p w:rsidR="006E28A6" w:rsidRDefault="006E28A6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6E28A6" w:rsidRDefault="006C0012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CONSIDERAÇÕES FINAIS</w:t>
      </w:r>
    </w:p>
    <w:p w:rsidR="006E28A6" w:rsidRDefault="006C0012">
      <w:pPr>
        <w:pStyle w:val="Standard"/>
        <w:suppressAutoHyphens/>
        <w:spacing w:line="360" w:lineRule="auto"/>
        <w:ind w:firstLine="708"/>
      </w:pPr>
      <w:r>
        <w:rPr>
          <w:rFonts w:ascii="Times New Roman" w:hAnsi="Times New Roman" w:cs="Times New Roman"/>
        </w:rPr>
        <w:t xml:space="preserve">A seção </w:t>
      </w:r>
      <w:proofErr w:type="gramStart"/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</w:rPr>
        <w:t xml:space="preserve">onsiderações finais </w:t>
      </w:r>
      <w:r>
        <w:rPr>
          <w:rFonts w:ascii="Times New Roman" w:hAnsi="Times New Roman" w:cs="Times New Roman"/>
        </w:rPr>
        <w:t>deve</w:t>
      </w:r>
      <w:proofErr w:type="gramEnd"/>
      <w:r>
        <w:rPr>
          <w:rFonts w:ascii="Times New Roman" w:hAnsi="Times New Roman" w:cs="Times New Roman"/>
        </w:rPr>
        <w:t xml:space="preserve"> conter no máximo 1 </w:t>
      </w:r>
      <w:r>
        <w:rPr>
          <w:rFonts w:ascii="Times New Roman" w:hAnsi="Times New Roman" w:cs="Times New Roman"/>
          <w:i/>
          <w:iCs/>
        </w:rPr>
        <w:t>parágrafo</w:t>
      </w:r>
      <w:r>
        <w:rPr>
          <w:rFonts w:ascii="Times New Roman" w:hAnsi="Times New Roman" w:cs="Times New Roman"/>
        </w:rPr>
        <w:t>.</w:t>
      </w:r>
    </w:p>
    <w:p w:rsidR="006E28A6" w:rsidRDefault="006E28A6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6E28A6" w:rsidRDefault="006C0012">
      <w:pPr>
        <w:pStyle w:val="Standard"/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REFERÊNCIAS BIBLIOGRÁFIAS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Livro</w:t>
      </w:r>
      <w:r>
        <w:rPr>
          <w:rFonts w:ascii="Times New Roman" w:hAnsi="Times New Roman" w:cs="Times New Roman"/>
          <w:color w:val="000000"/>
        </w:rPr>
        <w:t>: autor(es), título, edição (caso não seja a primeira, local, editora e data de publicação).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Pindick</w:t>
      </w:r>
      <w:proofErr w:type="spellEnd"/>
      <w:r>
        <w:rPr>
          <w:rFonts w:ascii="Times New Roman" w:hAnsi="Times New Roman" w:cs="Times New Roman"/>
          <w:color w:val="000000"/>
        </w:rPr>
        <w:t xml:space="preserve">, R.S.; </w:t>
      </w:r>
      <w:proofErr w:type="spellStart"/>
      <w:r>
        <w:rPr>
          <w:rFonts w:ascii="Times New Roman" w:hAnsi="Times New Roman" w:cs="Times New Roman"/>
          <w:color w:val="000000"/>
        </w:rPr>
        <w:t>Runbinfeld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</w:rPr>
        <w:t>Microeconomia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6ª ed. São </w:t>
      </w:r>
      <w:r>
        <w:rPr>
          <w:rFonts w:ascii="Times New Roman" w:hAnsi="Times New Roman" w:cs="Times New Roman"/>
        </w:rPr>
        <w:t xml:space="preserve">Paulo: Pearson Prentice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, 2007.</w:t>
      </w:r>
    </w:p>
    <w:p w:rsidR="006E28A6" w:rsidRDefault="006E28A6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</w:rPr>
      </w:pP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Artigos em periódicos:</w:t>
      </w:r>
      <w:r>
        <w:rPr>
          <w:rFonts w:ascii="Times New Roman" w:hAnsi="Times New Roman" w:cs="Times New Roman"/>
          <w:color w:val="000000"/>
        </w:rPr>
        <w:t xml:space="preserve"> autor(es), título do trabalho, título da publicação, volume, fascículo, paginação, data da publicação.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Tourinho Neto, F.C. Dano ambiental. </w:t>
      </w:r>
      <w:proofErr w:type="spellStart"/>
      <w:r>
        <w:rPr>
          <w:rFonts w:ascii="Times New Roman" w:hAnsi="Times New Roman" w:cs="Times New Roman"/>
          <w:b/>
          <w:color w:val="000000"/>
        </w:rPr>
        <w:t>Consulex</w:t>
      </w:r>
      <w:proofErr w:type="spellEnd"/>
      <w:r>
        <w:rPr>
          <w:rFonts w:ascii="Times New Roman" w:hAnsi="Times New Roman" w:cs="Times New Roman"/>
          <w:color w:val="000000"/>
        </w:rPr>
        <w:t>, Brasília, DF, v. 1, n. 1, p. 18-23, 1</w:t>
      </w:r>
      <w:r>
        <w:rPr>
          <w:rFonts w:ascii="Times New Roman" w:hAnsi="Times New Roman" w:cs="Times New Roman"/>
          <w:color w:val="000000"/>
        </w:rPr>
        <w:t>997.</w:t>
      </w:r>
    </w:p>
    <w:p w:rsidR="006E28A6" w:rsidRDefault="006E28A6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</w:rPr>
      </w:pP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artigos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apresentados em congressos científicos:</w:t>
      </w:r>
      <w:r>
        <w:rPr>
          <w:rFonts w:ascii="Times New Roman" w:hAnsi="Times New Roman" w:cs="Times New Roman"/>
          <w:color w:val="000000"/>
        </w:rPr>
        <w:t xml:space="preserve"> autor(es), título do trabalho apresentado, seguido da expressão “in”: nome do evento, numeração do evento (se houver), </w:t>
      </w:r>
      <w:proofErr w:type="gramStart"/>
      <w:r>
        <w:rPr>
          <w:rFonts w:ascii="Times New Roman" w:hAnsi="Times New Roman" w:cs="Times New Roman"/>
          <w:color w:val="000000"/>
        </w:rPr>
        <w:t>ano  e</w:t>
      </w:r>
      <w:proofErr w:type="gramEnd"/>
      <w:r>
        <w:rPr>
          <w:rFonts w:ascii="Times New Roman" w:hAnsi="Times New Roman" w:cs="Times New Roman"/>
          <w:color w:val="000000"/>
        </w:rPr>
        <w:t xml:space="preserve"> local (cidade) de realização, título do documento, editora, data </w:t>
      </w:r>
      <w:r>
        <w:rPr>
          <w:rFonts w:ascii="Times New Roman" w:hAnsi="Times New Roman" w:cs="Times New Roman"/>
          <w:color w:val="000000"/>
        </w:rPr>
        <w:t>de publicação, página inicial e final.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Brayner</w:t>
      </w:r>
      <w:proofErr w:type="spellEnd"/>
      <w:r>
        <w:rPr>
          <w:rFonts w:ascii="Times New Roman" w:hAnsi="Times New Roman" w:cs="Times New Roman"/>
          <w:color w:val="000000"/>
        </w:rPr>
        <w:t xml:space="preserve">, A.R.A.; Medeiros, C.B. Incorporação do tempo em SGBD orientado a objetos. In: Simpósio Brasileiro de Banco De Dados, 9., 1994, São Paulo. </w:t>
      </w:r>
      <w:r>
        <w:rPr>
          <w:rFonts w:ascii="Times New Roman" w:hAnsi="Times New Roman" w:cs="Times New Roman"/>
          <w:b/>
          <w:color w:val="000000"/>
        </w:rPr>
        <w:t>Anais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... </w:t>
      </w:r>
      <w:r>
        <w:rPr>
          <w:rFonts w:ascii="Times New Roman" w:hAnsi="Times New Roman" w:cs="Times New Roman"/>
          <w:color w:val="000000"/>
        </w:rPr>
        <w:t>São Paulo: USP, 1994. p. 16-29.</w:t>
      </w:r>
    </w:p>
    <w:p w:rsidR="006E28A6" w:rsidRDefault="006E28A6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</w:rPr>
      </w:pP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Citação de artigo e/ou </w:t>
      </w:r>
      <w:r>
        <w:rPr>
          <w:rFonts w:ascii="Times New Roman" w:hAnsi="Times New Roman" w:cs="Times New Roman"/>
          <w:b/>
          <w:color w:val="000000"/>
        </w:rPr>
        <w:t>matéria de revista, boletim em meio eletrônico</w:t>
      </w:r>
      <w:r>
        <w:rPr>
          <w:rFonts w:ascii="Times New Roman" w:hAnsi="Times New Roman" w:cs="Times New Roman"/>
          <w:color w:val="000000"/>
        </w:rPr>
        <w:t>. As referências devem obedecer aos padrões indicados para artigo e/ou matéria de revista, boletim etc., acrescidas das informações relativas à descrição física do meio eletrônico (disquetes, CD-ROM, online etc</w:t>
      </w:r>
      <w:r>
        <w:rPr>
          <w:rFonts w:ascii="Times New Roman" w:hAnsi="Times New Roman" w:cs="Times New Roman"/>
          <w:color w:val="000000"/>
        </w:rPr>
        <w:t>.).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Vieira, C.L.; Lopes, M. A queda do cometa. </w:t>
      </w:r>
      <w:proofErr w:type="spellStart"/>
      <w:r>
        <w:rPr>
          <w:rFonts w:ascii="Times New Roman" w:hAnsi="Times New Roman" w:cs="Times New Roman"/>
          <w:b/>
          <w:color w:val="000000"/>
        </w:rPr>
        <w:t>Neo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Interativa</w:t>
      </w:r>
      <w:r>
        <w:rPr>
          <w:rFonts w:ascii="Times New Roman" w:hAnsi="Times New Roman" w:cs="Times New Roman"/>
          <w:color w:val="000000"/>
        </w:rPr>
        <w:t>, Rio de Janeiro, n. 2, inverno 1994. 1 CD-ROM.</w:t>
      </w:r>
    </w:p>
    <w:p w:rsidR="006E28A6" w:rsidRDefault="006C0012">
      <w:pPr>
        <w:pStyle w:val="Standard"/>
        <w:suppressAutoHyphens/>
        <w:spacing w:line="360" w:lineRule="auto"/>
        <w:ind w:right="-330"/>
        <w:jc w:val="both"/>
      </w:pPr>
      <w:r>
        <w:rPr>
          <w:rFonts w:ascii="Times New Roman" w:hAnsi="Times New Roman" w:cs="Times New Roman"/>
          <w:color w:val="000000"/>
        </w:rPr>
        <w:t xml:space="preserve">Silva, M.M.L. </w:t>
      </w:r>
      <w:r>
        <w:rPr>
          <w:rFonts w:ascii="Times New Roman" w:hAnsi="Times New Roman" w:cs="Times New Roman"/>
          <w:b/>
          <w:color w:val="000000"/>
        </w:rPr>
        <w:t>Crimes da era digital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.Net</w:t>
      </w:r>
      <w:r>
        <w:rPr>
          <w:rFonts w:ascii="Times New Roman" w:hAnsi="Times New Roman" w:cs="Times New Roman"/>
          <w:color w:val="000000"/>
        </w:rPr>
        <w:t>, Rio de Janeiro, nov. 1998. Seção Ponto de Vista. Disponível em: &lt;http://www.brazilnet.com.br/</w:t>
      </w:r>
      <w:proofErr w:type="spellStart"/>
      <w:r>
        <w:rPr>
          <w:rFonts w:ascii="Times New Roman" w:hAnsi="Times New Roman" w:cs="Times New Roman"/>
          <w:color w:val="000000"/>
        </w:rPr>
        <w:t>contexts</w:t>
      </w:r>
      <w:proofErr w:type="spellEnd"/>
      <w:r>
        <w:rPr>
          <w:rFonts w:ascii="Times New Roman" w:hAnsi="Times New Roman" w:cs="Times New Roman"/>
          <w:color w:val="000000"/>
        </w:rPr>
        <w:t>/br</w:t>
      </w:r>
      <w:r>
        <w:rPr>
          <w:rFonts w:ascii="Times New Roman" w:hAnsi="Times New Roman" w:cs="Times New Roman"/>
          <w:color w:val="000000"/>
        </w:rPr>
        <w:t>asilrevistas.htm&gt;. Acesso em: 28 jan. 2013.</w:t>
      </w:r>
    </w:p>
    <w:sectPr w:rsidR="006E28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12" w:rsidRDefault="006C0012">
      <w:r>
        <w:separator/>
      </w:r>
    </w:p>
  </w:endnote>
  <w:endnote w:type="continuationSeparator" w:id="0">
    <w:p w:rsidR="006C0012" w:rsidRDefault="006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charset w:val="00"/>
    <w:family w:val="roman"/>
    <w:pitch w:val="variable"/>
  </w:font>
  <w:font w:name="Droid Sans">
    <w:charset w:val="00"/>
    <w:family w:val="auto"/>
    <w:pitch w:val="variable"/>
  </w:font>
  <w:font w:name="FreeSans">
    <w:charset w:val="00"/>
    <w:family w:val="auto"/>
    <w:pitch w:val="variable"/>
  </w:font>
  <w:font w:name="Courier New">
    <w:panose1 w:val="02070309020205020404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A6" w:rsidRDefault="006E28A6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vertAlign w:val="superscript"/>
      </w:rPr>
    </w:pPr>
  </w:p>
  <w:p w:rsidR="006E28A6" w:rsidRDefault="006E28A6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A6" w:rsidRDefault="006E28A6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</w:pPr>
  </w:p>
  <w:p w:rsidR="006E28A6" w:rsidRDefault="006E28A6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</w:pPr>
  </w:p>
  <w:p w:rsidR="006E28A6" w:rsidRDefault="006C0012">
    <w:pPr>
      <w:pStyle w:val="Standard"/>
      <w:spacing w:line="240" w:lineRule="auto"/>
      <w:jc w:val="both"/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Departamento/Instituição, Cidade, País. e-mail: autor1@utfpr.edu.br</w:t>
    </w:r>
  </w:p>
  <w:p w:rsidR="006E28A6" w:rsidRDefault="006C0012">
    <w:pPr>
      <w:pStyle w:val="Standard"/>
      <w:spacing w:line="240" w:lineRule="auto"/>
      <w:jc w:val="both"/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Departamento/Instituição, Cidade, País. e-mail: coautor2@utfpr.edu.br</w:t>
    </w:r>
  </w:p>
  <w:p w:rsidR="006E28A6" w:rsidRDefault="006C0012">
    <w:pPr>
      <w:pStyle w:val="Standard"/>
      <w:spacing w:line="240" w:lineRule="auto"/>
      <w:jc w:val="both"/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Departamento/Instituição, Cidade, País. e-mail: coautor3@utfpr.edu.br</w:t>
    </w:r>
  </w:p>
  <w:p w:rsidR="006E28A6" w:rsidRDefault="006E28A6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12" w:rsidRDefault="006C0012">
      <w:r>
        <w:separator/>
      </w:r>
    </w:p>
  </w:footnote>
  <w:footnote w:type="continuationSeparator" w:id="0">
    <w:p w:rsidR="006C0012" w:rsidRDefault="006C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A6" w:rsidRDefault="006E28A6">
    <w:pPr>
      <w:pStyle w:val="Standard"/>
      <w:widowControl w:val="0"/>
      <w:spacing w:line="276" w:lineRule="auto"/>
    </w:pPr>
  </w:p>
  <w:tbl>
    <w:tblPr>
      <w:tblW w:w="9854" w:type="dxa"/>
      <w:tblInd w:w="-203" w:type="dxa"/>
      <w:tblLook w:val="0000" w:firstRow="0" w:lastRow="0" w:firstColumn="0" w:lastColumn="0" w:noHBand="0" w:noVBand="0"/>
    </w:tblPr>
    <w:tblGrid>
      <w:gridCol w:w="3430"/>
      <w:gridCol w:w="3641"/>
      <w:gridCol w:w="2783"/>
    </w:tblGrid>
    <w:tr w:rsidR="006E28A6">
      <w:tc>
        <w:tcPr>
          <w:tcW w:w="3430" w:type="dxa"/>
          <w:shd w:val="clear" w:color="auto" w:fill="auto"/>
        </w:tcPr>
        <w:p w:rsidR="006E28A6" w:rsidRDefault="006E28A6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641" w:type="dxa"/>
          <w:shd w:val="clear" w:color="auto" w:fill="auto"/>
        </w:tcPr>
        <w:p w:rsidR="006E28A6" w:rsidRDefault="006E28A6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783" w:type="dxa"/>
          <w:shd w:val="clear" w:color="auto" w:fill="auto"/>
        </w:tcPr>
        <w:p w:rsidR="006E28A6" w:rsidRDefault="006E28A6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6E28A6">
      <w:tc>
        <w:tcPr>
          <w:tcW w:w="3430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</w:t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5080" distL="0" distR="7620">
                <wp:extent cx="1402080" cy="70040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</w:p>
      </w:tc>
      <w:tc>
        <w:tcPr>
          <w:tcW w:w="3641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V </w:t>
          </w:r>
          <w:r>
            <w:rPr>
              <w:rFonts w:ascii="Times New Roman" w:eastAsia="Times New Roman" w:hAnsi="Times New Roman" w:cs="Times New Roman"/>
              <w:i/>
              <w:iCs/>
              <w:color w:val="000000"/>
              <w:sz w:val="20"/>
              <w:szCs w:val="20"/>
            </w:rPr>
            <w:t>Workshop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de Ciência, Tecnologia e Inovação</w:t>
          </w:r>
        </w:p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25 e 26 de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Setembro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de 2019    </w:t>
          </w:r>
        </w:p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Francisco Beltrão</w:t>
          </w:r>
        </w:p>
      </w:tc>
      <w:tc>
        <w:tcPr>
          <w:tcW w:w="2783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22555" simplePos="0" relativeHeight="3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38100</wp:posOffset>
                </wp:positionV>
                <wp:extent cx="1572895" cy="575945"/>
                <wp:effectExtent l="0" t="0" r="0" b="0"/>
                <wp:wrapSquare wrapText="bothSides"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E28A6" w:rsidRDefault="006E28A6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A6" w:rsidRDefault="006E28A6">
    <w:pPr>
      <w:pStyle w:val="Standard"/>
      <w:widowControl w:val="0"/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W w:w="9854" w:type="dxa"/>
      <w:tblInd w:w="-203" w:type="dxa"/>
      <w:tblLook w:val="0000" w:firstRow="0" w:lastRow="0" w:firstColumn="0" w:lastColumn="0" w:noHBand="0" w:noVBand="0"/>
    </w:tblPr>
    <w:tblGrid>
      <w:gridCol w:w="3430"/>
      <w:gridCol w:w="3641"/>
      <w:gridCol w:w="2783"/>
    </w:tblGrid>
    <w:tr w:rsidR="006E28A6">
      <w:tc>
        <w:tcPr>
          <w:tcW w:w="3430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</w:pPr>
          <w:bookmarkStart w:id="2" w:name="_heading=h.gjdgxs"/>
          <w:bookmarkEnd w:id="2"/>
          <w:r>
            <w:rPr>
              <w:rFonts w:ascii="Times New Roman" w:eastAsia="Times New Roman" w:hAnsi="Times New Roman" w:cs="Times New Roman"/>
              <w:color w:val="000000"/>
            </w:rPr>
            <w:t xml:space="preserve">        </w:t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4445" distL="0" distR="0">
                <wp:extent cx="1395095" cy="700405"/>
                <wp:effectExtent l="0" t="0" r="0" b="0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6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</w:p>
      </w:tc>
      <w:tc>
        <w:tcPr>
          <w:tcW w:w="3641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V </w:t>
          </w:r>
          <w:r>
            <w:rPr>
              <w:rFonts w:ascii="Times New Roman" w:eastAsia="Times New Roman" w:hAnsi="Times New Roman" w:cs="Times New Roman"/>
              <w:i/>
              <w:iCs/>
              <w:color w:val="000000"/>
              <w:sz w:val="20"/>
              <w:szCs w:val="20"/>
            </w:rPr>
            <w:t>Workshop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de Ciência, Tecnologia e Inovação</w:t>
          </w:r>
        </w:p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25 e 26 de setembro de 2019.</w:t>
          </w:r>
        </w:p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Francisco Beltrão</w:t>
          </w:r>
        </w:p>
      </w:tc>
      <w:tc>
        <w:tcPr>
          <w:tcW w:w="2783" w:type="dxa"/>
          <w:shd w:val="clear" w:color="auto" w:fill="auto"/>
        </w:tcPr>
        <w:p w:rsidR="006E28A6" w:rsidRDefault="006C0012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22555" simplePos="0" relativeHeight="4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38100</wp:posOffset>
                </wp:positionV>
                <wp:extent cx="1572895" cy="575945"/>
                <wp:effectExtent l="0" t="0" r="0" b="0"/>
                <wp:wrapSquare wrapText="bothSides"/>
                <wp:docPr id="4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E28A6" w:rsidRDefault="006E28A6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6"/>
    <w:rsid w:val="006C0012"/>
    <w:rsid w:val="006E28A6"/>
    <w:rsid w:val="00700CE6"/>
    <w:rsid w:val="00B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996"/>
  <w15:docId w15:val="{17D4FECD-A46F-4E83-B94C-C8FEA68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4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vertAlign w:val="baseline"/>
      <w:em w:val="none"/>
    </w:rPr>
  </w:style>
  <w:style w:type="character" w:customStyle="1" w:styleId="Internetlink">
    <w:name w:val="Internet link"/>
    <w:qFormat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4"/>
      <w:szCs w:val="24"/>
      <w:vertAlign w:val="baseline"/>
      <w:em w:val="none"/>
    </w:rPr>
  </w:style>
  <w:style w:type="character" w:customStyle="1" w:styleId="RodapChar">
    <w:name w:val="Rodapé Char"/>
    <w:qFormat/>
    <w:rPr>
      <w:w w:val="100"/>
      <w:position w:val="0"/>
      <w:sz w:val="24"/>
      <w:szCs w:val="24"/>
      <w:vertAlign w:val="baseline"/>
      <w:em w:val="none"/>
    </w:rPr>
  </w:style>
  <w:style w:type="character" w:customStyle="1" w:styleId="TextodebaloChar">
    <w:name w:val="Texto de balão Char"/>
    <w:qFormat/>
    <w:rPr>
      <w:rFonts w:ascii="Tahoma" w:eastAsia="Tahoma" w:hAnsi="Tahoma" w:cs="Tahoma"/>
      <w:w w:val="100"/>
      <w:position w:val="0"/>
      <w:sz w:val="16"/>
      <w:szCs w:val="16"/>
      <w:vertAlign w:val="baseline"/>
      <w:em w:val="none"/>
      <w:lang w:eastAsia="zh-CN"/>
    </w:rPr>
  </w:style>
  <w:style w:type="character" w:styleId="Refdecomentrio">
    <w:name w:val="annotation reference"/>
    <w:qFormat/>
    <w:rPr>
      <w:w w:val="100"/>
      <w:position w:val="0"/>
      <w:sz w:val="16"/>
      <w:szCs w:val="16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4"/>
      <w:vertAlign w:val="baseline"/>
      <w:em w:val="none"/>
    </w:rPr>
  </w:style>
  <w:style w:type="character" w:customStyle="1" w:styleId="AssuntodocomentrioChar">
    <w:name w:val="Assunto do comentário Char"/>
    <w:qFormat/>
    <w:rPr>
      <w:b/>
      <w:bCs/>
      <w:w w:val="100"/>
      <w:position w:val="0"/>
      <w:sz w:val="24"/>
      <w:vertAlign w:val="baseline"/>
      <w:em w:val="none"/>
    </w:rPr>
  </w:style>
  <w:style w:type="paragraph" w:customStyle="1" w:styleId="Ttulo10">
    <w:name w:val="Título1"/>
    <w:basedOn w:val="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Droid Sans" w:hAnsi="Liberation Sans" w:cs="FreeSans"/>
      <w:sz w:val="28"/>
      <w:szCs w:val="28"/>
      <w:lang w:bidi="ar-SA"/>
    </w:rPr>
  </w:style>
  <w:style w:type="paragraph" w:styleId="Corpodetexto">
    <w:name w:val="Body Text"/>
    <w:basedOn w:val="Normal"/>
    <w:pPr>
      <w:suppressAutoHyphens w:val="0"/>
      <w:spacing w:after="120" w:line="1" w:lineRule="atLeast"/>
      <w:textAlignment w:val="top"/>
      <w:outlineLvl w:val="0"/>
    </w:pPr>
    <w:rPr>
      <w:lang w:bidi="ar-S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bidi="ar-SA"/>
    </w:rPr>
  </w:style>
  <w:style w:type="paragraph" w:customStyle="1" w:styleId="ndice">
    <w:name w:val="Índice"/>
    <w:basedOn w:val="Normal"/>
    <w:qFormat/>
    <w:pPr>
      <w:suppressLineNumbers/>
      <w:suppressAutoHyphens w:val="0"/>
      <w:spacing w:line="1" w:lineRule="atLeast"/>
      <w:textAlignment w:val="top"/>
      <w:outlineLvl w:val="0"/>
    </w:pPr>
    <w:rPr>
      <w:lang w:bidi="ar-SA"/>
    </w:rPr>
  </w:style>
  <w:style w:type="paragraph" w:customStyle="1" w:styleId="Standard">
    <w:name w:val="Standard"/>
    <w:qFormat/>
    <w:pPr>
      <w:spacing w:line="1" w:lineRule="atLeast"/>
      <w:textAlignment w:val="top"/>
      <w:outlineLvl w:val="0"/>
    </w:pPr>
    <w:rPr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1"/>
    <w:basedOn w:val="Normal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Droid Sans" w:hAnsi="Liberation Sans" w:cs="FreeSans"/>
      <w:sz w:val="28"/>
      <w:szCs w:val="28"/>
      <w:lang w:bidi="ar-SA"/>
    </w:rPr>
  </w:style>
  <w:style w:type="paragraph" w:customStyle="1" w:styleId="TextosemFormatao1">
    <w:name w:val="Texto sem Formatação1"/>
    <w:basedOn w:val="Normal"/>
    <w:qFormat/>
    <w:pPr>
      <w:suppressAutoHyphens w:val="0"/>
      <w:spacing w:line="1" w:lineRule="atLeast"/>
      <w:textAlignment w:val="top"/>
      <w:outlineLvl w:val="0"/>
    </w:pPr>
    <w:rPr>
      <w:rFonts w:ascii="Courier New" w:eastAsia="Courier New" w:hAnsi="Courier New" w:cs="Courier New"/>
      <w:sz w:val="20"/>
      <w:lang w:val="hr-HR" w:bidi="ar-S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balo">
    <w:name w:val="Balloon Text"/>
    <w:basedOn w:val="Normal"/>
    <w:qFormat/>
    <w:pPr>
      <w:suppressAutoHyphens w:val="0"/>
      <w:spacing w:line="1" w:lineRule="atLeast"/>
      <w:textAlignment w:val="top"/>
      <w:outlineLvl w:val="0"/>
    </w:pPr>
    <w:rPr>
      <w:rFonts w:ascii="Tahoma" w:eastAsia="Tahoma" w:hAnsi="Tahoma" w:cs="Tahoma"/>
      <w:sz w:val="16"/>
      <w:szCs w:val="16"/>
      <w:lang w:bidi="ar-SA"/>
    </w:rPr>
  </w:style>
  <w:style w:type="paragraph" w:styleId="Textodecomentrio">
    <w:name w:val="annotation text"/>
    <w:basedOn w:val="Normal"/>
    <w:qFormat/>
    <w:pPr>
      <w:suppressAutoHyphens w:val="0"/>
      <w:spacing w:line="1" w:lineRule="atLeast"/>
      <w:textAlignment w:val="top"/>
      <w:outlineLvl w:val="0"/>
    </w:pPr>
    <w:rPr>
      <w:sz w:val="20"/>
      <w:szCs w:val="20"/>
      <w:lang w:bidi="ar-SA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emlista1">
    <w:name w:val="Sem lista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9A2A-2A53-4FFD-80B1-67424560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</dc:creator>
  <dc:description/>
  <cp:lastModifiedBy>Camila Nicola Boeri Di Domenico</cp:lastModifiedBy>
  <cp:revision>2</cp:revision>
  <dcterms:created xsi:type="dcterms:W3CDTF">2019-05-21T17:44:00Z</dcterms:created>
  <dcterms:modified xsi:type="dcterms:W3CDTF">2019-05-21T17:44:00Z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